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C72" w:rsidRPr="00752930" w:rsidRDefault="009C1C72" w:rsidP="009C1C72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70157000" wp14:editId="0176929C">
            <wp:simplePos x="0" y="0"/>
            <wp:positionH relativeFrom="column">
              <wp:posOffset>-308610</wp:posOffset>
            </wp:positionH>
            <wp:positionV relativeFrom="paragraph">
              <wp:posOffset>-386715</wp:posOffset>
            </wp:positionV>
            <wp:extent cx="1323421" cy="1066165"/>
            <wp:effectExtent l="0" t="0" r="0" b="63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2611b6a-fb14-4aee-8672-a86d64f50cb5_l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421" cy="1066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2B92">
        <w:rPr>
          <w:rFonts w:ascii="Times New Roman" w:hAnsi="Times New Roman" w:cs="Times New Roman"/>
          <w:b/>
          <w:sz w:val="28"/>
          <w:szCs w:val="28"/>
        </w:rPr>
        <w:t>КДП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C1C72" w:rsidRPr="00752930" w:rsidRDefault="009C1C72" w:rsidP="009C1C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930">
        <w:rPr>
          <w:rFonts w:ascii="Times New Roman" w:hAnsi="Times New Roman" w:cs="Times New Roman"/>
          <w:b/>
          <w:sz w:val="24"/>
          <w:szCs w:val="24"/>
        </w:rPr>
        <w:t>Профессия «Следователь»</w:t>
      </w:r>
    </w:p>
    <w:p w:rsidR="009C1C72" w:rsidRDefault="009C1C72" w:rsidP="009C1C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930">
        <w:rPr>
          <w:rFonts w:ascii="Times New Roman" w:hAnsi="Times New Roman" w:cs="Times New Roman"/>
          <w:b/>
          <w:sz w:val="24"/>
          <w:szCs w:val="24"/>
        </w:rPr>
        <w:t>Коммуникативная задача «Оказание услуги»</w:t>
      </w:r>
    </w:p>
    <w:p w:rsidR="009C1C72" w:rsidRDefault="009C1C72" w:rsidP="009C1C7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C1C72" w:rsidRPr="00752930" w:rsidRDefault="009C1C72" w:rsidP="009C1C7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Профессиональная ситуация</w:t>
      </w:r>
    </w:p>
    <w:p w:rsidR="009C1C72" w:rsidRDefault="009C1C72" w:rsidP="009C1C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– следователь прокуратуры, Вам на рассмотрение поступило заявление пострадавшего о причинении физического вреда его здоровью.</w:t>
      </w:r>
    </w:p>
    <w:p w:rsidR="009C1C72" w:rsidRPr="00752930" w:rsidRDefault="009C1C72" w:rsidP="009C1C7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2930">
        <w:rPr>
          <w:rFonts w:ascii="Times New Roman" w:hAnsi="Times New Roman" w:cs="Times New Roman"/>
          <w:sz w:val="24"/>
          <w:szCs w:val="24"/>
          <w:u w:val="single"/>
        </w:rPr>
        <w:t>Техническое задание</w:t>
      </w:r>
    </w:p>
    <w:p w:rsidR="009C1C72" w:rsidRDefault="009C1C72" w:rsidP="009C1C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допрос пострадавшего лица, написавшего заявление, с целью выявления важных обстоятельств преступления, соблюдая все процессуальные нормы.</w:t>
      </w:r>
    </w:p>
    <w:p w:rsidR="009C1C72" w:rsidRDefault="009C1C72" w:rsidP="009C1C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"/>
        <w:gridCol w:w="4127"/>
        <w:gridCol w:w="2690"/>
        <w:gridCol w:w="2036"/>
      </w:tblGrid>
      <w:tr w:rsidR="009C1C72" w:rsidTr="009C1C72">
        <w:tc>
          <w:tcPr>
            <w:tcW w:w="492" w:type="dxa"/>
          </w:tcPr>
          <w:p w:rsidR="009C1C72" w:rsidRPr="00B62F1F" w:rsidRDefault="009C1C72" w:rsidP="00B805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F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27" w:type="dxa"/>
          </w:tcPr>
          <w:p w:rsidR="009C1C72" w:rsidRPr="00B62F1F" w:rsidRDefault="009C1C72" w:rsidP="00B805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F1F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2690" w:type="dxa"/>
          </w:tcPr>
          <w:p w:rsidR="009C1C72" w:rsidRPr="00B62F1F" w:rsidRDefault="009C1C72" w:rsidP="00B805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F1F">
              <w:rPr>
                <w:rFonts w:ascii="Times New Roman" w:hAnsi="Times New Roman" w:cs="Times New Roman"/>
                <w:b/>
                <w:sz w:val="24"/>
                <w:szCs w:val="24"/>
              </w:rPr>
              <w:t>Маркеры в коммуникации</w:t>
            </w:r>
          </w:p>
        </w:tc>
        <w:tc>
          <w:tcPr>
            <w:tcW w:w="2036" w:type="dxa"/>
          </w:tcPr>
          <w:p w:rsidR="009C1C72" w:rsidRPr="00B62F1F" w:rsidRDefault="009C1C72" w:rsidP="00B805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9C1C72" w:rsidTr="009C1C72">
        <w:tc>
          <w:tcPr>
            <w:tcW w:w="492" w:type="dxa"/>
            <w:vMerge w:val="restart"/>
            <w:vAlign w:val="center"/>
          </w:tcPr>
          <w:p w:rsidR="009C1C72" w:rsidRDefault="009C1C72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27" w:type="dxa"/>
            <w:vMerge w:val="restart"/>
            <w:vAlign w:val="center"/>
          </w:tcPr>
          <w:p w:rsidR="009C1C72" w:rsidRDefault="009C1C72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задавать вопросы для прояснения ситуации</w:t>
            </w:r>
          </w:p>
        </w:tc>
        <w:tc>
          <w:tcPr>
            <w:tcW w:w="2690" w:type="dxa"/>
          </w:tcPr>
          <w:p w:rsidR="009C1C72" w:rsidRDefault="009C1C72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вопросов проясняет ситуацию</w:t>
            </w:r>
          </w:p>
        </w:tc>
        <w:tc>
          <w:tcPr>
            <w:tcW w:w="2036" w:type="dxa"/>
          </w:tcPr>
          <w:p w:rsidR="009C1C72" w:rsidRDefault="009C1C72" w:rsidP="009C1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1C72" w:rsidTr="009C1C72">
        <w:tc>
          <w:tcPr>
            <w:tcW w:w="492" w:type="dxa"/>
            <w:vMerge/>
            <w:vAlign w:val="center"/>
          </w:tcPr>
          <w:p w:rsidR="009C1C72" w:rsidRDefault="009C1C72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7" w:type="dxa"/>
            <w:vMerge/>
            <w:vAlign w:val="center"/>
          </w:tcPr>
          <w:p w:rsidR="009C1C72" w:rsidRDefault="009C1C72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9C1C72" w:rsidRDefault="009C1C72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Задает вопросы на прояснение ситуации, но не доводит до конца</w:t>
            </w:r>
          </w:p>
        </w:tc>
        <w:tc>
          <w:tcPr>
            <w:tcW w:w="2036" w:type="dxa"/>
          </w:tcPr>
          <w:p w:rsidR="009C1C72" w:rsidRDefault="009C1C72" w:rsidP="009C1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1C72" w:rsidTr="009C1C72">
        <w:tc>
          <w:tcPr>
            <w:tcW w:w="492" w:type="dxa"/>
            <w:vMerge/>
            <w:vAlign w:val="center"/>
          </w:tcPr>
          <w:p w:rsidR="009C1C72" w:rsidRDefault="009C1C72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7" w:type="dxa"/>
            <w:vMerge/>
            <w:vAlign w:val="center"/>
          </w:tcPr>
          <w:p w:rsidR="009C1C72" w:rsidRDefault="009C1C72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9C1C72" w:rsidRDefault="009C1C72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проясняет ситуацию</w:t>
            </w:r>
          </w:p>
        </w:tc>
        <w:tc>
          <w:tcPr>
            <w:tcW w:w="2036" w:type="dxa"/>
          </w:tcPr>
          <w:p w:rsidR="009C1C72" w:rsidRDefault="009C1C72" w:rsidP="009C1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1C72" w:rsidTr="009C1C72">
        <w:tc>
          <w:tcPr>
            <w:tcW w:w="492" w:type="dxa"/>
            <w:vMerge w:val="restart"/>
            <w:vAlign w:val="center"/>
          </w:tcPr>
          <w:p w:rsidR="009C1C72" w:rsidRDefault="009C1C72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27" w:type="dxa"/>
            <w:vMerge w:val="restart"/>
            <w:vAlign w:val="center"/>
          </w:tcPr>
          <w:p w:rsidR="009C1C72" w:rsidRDefault="009C1C72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уточнять полученную информацию</w:t>
            </w:r>
          </w:p>
        </w:tc>
        <w:tc>
          <w:tcPr>
            <w:tcW w:w="2690" w:type="dxa"/>
          </w:tcPr>
          <w:p w:rsidR="009C1C72" w:rsidRDefault="009C1C72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Уточняет («Правильно ли я понял, что…»)</w:t>
            </w:r>
          </w:p>
        </w:tc>
        <w:tc>
          <w:tcPr>
            <w:tcW w:w="2036" w:type="dxa"/>
          </w:tcPr>
          <w:p w:rsidR="009C1C72" w:rsidRDefault="009C1C72" w:rsidP="009C1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1C72" w:rsidTr="009C1C72">
        <w:tc>
          <w:tcPr>
            <w:tcW w:w="492" w:type="dxa"/>
            <w:vMerge/>
            <w:vAlign w:val="center"/>
          </w:tcPr>
          <w:p w:rsidR="009C1C72" w:rsidRDefault="009C1C72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7" w:type="dxa"/>
            <w:vMerge/>
            <w:vAlign w:val="center"/>
          </w:tcPr>
          <w:p w:rsidR="009C1C72" w:rsidRDefault="009C1C72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9C1C72" w:rsidRDefault="009C1C72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уточняет</w:t>
            </w:r>
          </w:p>
        </w:tc>
        <w:tc>
          <w:tcPr>
            <w:tcW w:w="2036" w:type="dxa"/>
          </w:tcPr>
          <w:p w:rsidR="009C1C72" w:rsidRDefault="009C1C72" w:rsidP="009C1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1C72" w:rsidTr="009C1C72">
        <w:tc>
          <w:tcPr>
            <w:tcW w:w="492" w:type="dxa"/>
            <w:vMerge w:val="restart"/>
            <w:vAlign w:val="center"/>
          </w:tcPr>
          <w:p w:rsidR="009C1C72" w:rsidRDefault="009C1C72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27" w:type="dxa"/>
            <w:vMerge w:val="restart"/>
            <w:vAlign w:val="center"/>
          </w:tcPr>
          <w:p w:rsidR="009C1C72" w:rsidRDefault="009C1C72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соблюдать процессуальные нормы</w:t>
            </w:r>
          </w:p>
        </w:tc>
        <w:tc>
          <w:tcPr>
            <w:tcW w:w="2690" w:type="dxa"/>
          </w:tcPr>
          <w:p w:rsidR="009C1C72" w:rsidRDefault="009C1C72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Соблюдает </w:t>
            </w:r>
          </w:p>
        </w:tc>
        <w:tc>
          <w:tcPr>
            <w:tcW w:w="2036" w:type="dxa"/>
          </w:tcPr>
          <w:p w:rsidR="009C1C72" w:rsidRDefault="009C1C72" w:rsidP="009C1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1C72" w:rsidTr="009C1C72">
        <w:tc>
          <w:tcPr>
            <w:tcW w:w="492" w:type="dxa"/>
            <w:vMerge/>
            <w:vAlign w:val="center"/>
          </w:tcPr>
          <w:p w:rsidR="009C1C72" w:rsidRDefault="009C1C72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7" w:type="dxa"/>
            <w:vMerge/>
            <w:vAlign w:val="center"/>
          </w:tcPr>
          <w:p w:rsidR="009C1C72" w:rsidRDefault="009C1C72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9C1C72" w:rsidRDefault="009C1C72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соблюдает</w:t>
            </w:r>
          </w:p>
        </w:tc>
        <w:tc>
          <w:tcPr>
            <w:tcW w:w="2036" w:type="dxa"/>
          </w:tcPr>
          <w:p w:rsidR="009C1C72" w:rsidRDefault="009C1C72" w:rsidP="009C1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1C72" w:rsidTr="009C1C72">
        <w:tc>
          <w:tcPr>
            <w:tcW w:w="492" w:type="dxa"/>
            <w:vMerge w:val="restart"/>
            <w:vAlign w:val="center"/>
          </w:tcPr>
          <w:p w:rsidR="009C1C72" w:rsidRDefault="009C1C72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27" w:type="dxa"/>
            <w:vMerge w:val="restart"/>
            <w:vAlign w:val="center"/>
          </w:tcPr>
          <w:p w:rsidR="009C1C72" w:rsidRDefault="009C1C72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предложить дальнейшее сотрудничество</w:t>
            </w:r>
          </w:p>
        </w:tc>
        <w:tc>
          <w:tcPr>
            <w:tcW w:w="2690" w:type="dxa"/>
          </w:tcPr>
          <w:p w:rsidR="009C1C72" w:rsidRDefault="009C1C72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Устанавливает связь, предлагает сотрудничество («Если вспомните какие-то важные детали, сообщите (позвоните)…»</w:t>
            </w:r>
          </w:p>
        </w:tc>
        <w:tc>
          <w:tcPr>
            <w:tcW w:w="2036" w:type="dxa"/>
          </w:tcPr>
          <w:p w:rsidR="009C1C72" w:rsidRDefault="009C1C72" w:rsidP="009C1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1C72" w:rsidTr="009C1C72">
        <w:tc>
          <w:tcPr>
            <w:tcW w:w="492" w:type="dxa"/>
            <w:vMerge/>
          </w:tcPr>
          <w:p w:rsidR="009C1C72" w:rsidRDefault="009C1C72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7" w:type="dxa"/>
            <w:vMerge/>
          </w:tcPr>
          <w:p w:rsidR="009C1C72" w:rsidRDefault="009C1C72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9C1C72" w:rsidRDefault="009C1C72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Игнорирует возможность сотрудничества</w:t>
            </w:r>
          </w:p>
        </w:tc>
        <w:tc>
          <w:tcPr>
            <w:tcW w:w="2036" w:type="dxa"/>
          </w:tcPr>
          <w:p w:rsidR="009C1C72" w:rsidRDefault="009C1C72" w:rsidP="009C1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1C72" w:rsidTr="00765ACE">
        <w:tc>
          <w:tcPr>
            <w:tcW w:w="7309" w:type="dxa"/>
            <w:gridSpan w:val="3"/>
          </w:tcPr>
          <w:p w:rsidR="009C1C72" w:rsidRDefault="009C1C72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036" w:type="dxa"/>
          </w:tcPr>
          <w:p w:rsidR="009C1C72" w:rsidRDefault="009C1C72" w:rsidP="009C1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9C1C72" w:rsidRDefault="009C1C72" w:rsidP="009C1C72">
      <w:pPr>
        <w:spacing w:after="0"/>
        <w:jc w:val="right"/>
      </w:pPr>
    </w:p>
    <w:p w:rsidR="009C1C72" w:rsidRPr="007370D7" w:rsidRDefault="009C1C72" w:rsidP="009C1C7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370D7">
        <w:rPr>
          <w:rFonts w:ascii="Times New Roman" w:hAnsi="Times New Roman" w:cs="Times New Roman"/>
          <w:sz w:val="24"/>
          <w:szCs w:val="24"/>
          <w:u w:val="single"/>
        </w:rPr>
        <w:t>Алгоритм проведения КДП</w:t>
      </w:r>
    </w:p>
    <w:p w:rsidR="009C1C72" w:rsidRDefault="009C1C72" w:rsidP="009C1C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участия в процедуре привлекается 1 человек в качестве потерпевшего.  Потерпевший говорит только в случае наличия вопросов со стороны участника КДП, инициативы не проявляет.</w:t>
      </w:r>
    </w:p>
    <w:p w:rsidR="009C1C72" w:rsidRDefault="009C1C72" w:rsidP="009C1C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Участнику пробы выдается техническое задание и дополнительный материал. На подготовку дается 30-40 минут.</w:t>
      </w:r>
    </w:p>
    <w:p w:rsidR="009C1C72" w:rsidRDefault="009C1C72" w:rsidP="009C1C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Оснащение: бланк протокола, ручка.</w:t>
      </w:r>
    </w:p>
    <w:p w:rsidR="009C1C72" w:rsidRDefault="009C1C72" w:rsidP="009C1C7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C1C72" w:rsidRDefault="009C1C72" w:rsidP="009C1C7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C1C72" w:rsidRDefault="009C1C72" w:rsidP="009C1C7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9C1C72" w:rsidRDefault="009C1C72" w:rsidP="009C1C7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9C1C72" w:rsidRDefault="009C1C72" w:rsidP="009C1C72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9C1C72" w:rsidRDefault="009C1C72" w:rsidP="009C1C72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C1C72" w:rsidRPr="007A0F71" w:rsidRDefault="009C1C72" w:rsidP="009C1C72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A0F71">
        <w:rPr>
          <w:rFonts w:ascii="Times New Roman" w:hAnsi="Times New Roman" w:cs="Times New Roman"/>
          <w:b/>
          <w:sz w:val="28"/>
          <w:szCs w:val="24"/>
        </w:rPr>
        <w:lastRenderedPageBreak/>
        <w:t>Общие правила проведения допроса</w:t>
      </w:r>
    </w:p>
    <w:p w:rsidR="009C1C72" w:rsidRPr="007A0F71" w:rsidRDefault="009C1C72" w:rsidP="009C1C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7A0F71">
        <w:rPr>
          <w:rFonts w:ascii="Times New Roman" w:hAnsi="Times New Roman" w:cs="Times New Roman"/>
          <w:sz w:val="24"/>
          <w:szCs w:val="24"/>
        </w:rPr>
        <w:t>Перед началом допроса следователь должен удостовериться в личности вызванного на допрос путем ознакомления с его паспортом или иным документом, заменяющим паспорт. Затем допрашиваемому разъясняются его права, ответствен</w:t>
      </w:r>
      <w:r>
        <w:rPr>
          <w:rFonts w:ascii="Times New Roman" w:hAnsi="Times New Roman" w:cs="Times New Roman"/>
          <w:sz w:val="24"/>
          <w:szCs w:val="24"/>
        </w:rPr>
        <w:t>ность, а также порядок допроса.</w:t>
      </w:r>
    </w:p>
    <w:p w:rsidR="009C1C72" w:rsidRPr="007A0F71" w:rsidRDefault="009C1C72" w:rsidP="009C1C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7A0F71">
        <w:rPr>
          <w:rFonts w:ascii="Times New Roman" w:hAnsi="Times New Roman" w:cs="Times New Roman"/>
          <w:sz w:val="24"/>
          <w:szCs w:val="24"/>
        </w:rPr>
        <w:t xml:space="preserve">Допрос по существу целесообразно начинать с предложения рассказать все известное по делу, предоставляя допрашиваемому возможность самому определить круг обстоятельств, по которым он готов дать показания. Важно обеспечить изложение показаний в форме свободного рассказа. </w:t>
      </w:r>
      <w:proofErr w:type="gramStart"/>
      <w:r w:rsidRPr="007A0F71">
        <w:rPr>
          <w:rFonts w:ascii="Times New Roman" w:hAnsi="Times New Roman" w:cs="Times New Roman"/>
          <w:sz w:val="24"/>
          <w:szCs w:val="24"/>
        </w:rPr>
        <w:t>После рассказа</w:t>
      </w:r>
      <w:proofErr w:type="gramEnd"/>
      <w:r w:rsidRPr="007A0F71">
        <w:rPr>
          <w:rFonts w:ascii="Times New Roman" w:hAnsi="Times New Roman" w:cs="Times New Roman"/>
          <w:sz w:val="24"/>
          <w:szCs w:val="24"/>
        </w:rPr>
        <w:t xml:space="preserve"> допрашиваемого следователь задает ему уточняющие и контрольные вопросы, чтобы добиться получения максимума интересующих его сведений и убедиться в достоверности сообщаемых данных.</w:t>
      </w:r>
    </w:p>
    <w:p w:rsidR="009C1C72" w:rsidRPr="007A0F71" w:rsidRDefault="009C1C72" w:rsidP="009C1C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7A0F71">
        <w:rPr>
          <w:rFonts w:ascii="Times New Roman" w:hAnsi="Times New Roman" w:cs="Times New Roman"/>
          <w:sz w:val="24"/>
          <w:szCs w:val="24"/>
        </w:rPr>
        <w:t xml:space="preserve">Любые задаваемые допрашиваемому вопросы должны соответствовать требованиям закона и следственной этики, принципу уважения чести и достоинства личности. </w:t>
      </w:r>
    </w:p>
    <w:p w:rsidR="009C1C72" w:rsidRPr="007A0F71" w:rsidRDefault="009C1C72" w:rsidP="009C1C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7A0F71">
        <w:rPr>
          <w:rFonts w:ascii="Times New Roman" w:hAnsi="Times New Roman" w:cs="Times New Roman"/>
          <w:sz w:val="24"/>
          <w:szCs w:val="24"/>
        </w:rPr>
        <w:t xml:space="preserve">Категорически запрещается домогаться показаний допрашиваемого путем насилия, угроз и иных незаконных мер. </w:t>
      </w:r>
    </w:p>
    <w:p w:rsidR="009C1C72" w:rsidRPr="007A0F71" w:rsidRDefault="009C1C72" w:rsidP="009C1C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7A0F7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A0F71">
        <w:rPr>
          <w:rFonts w:ascii="Times New Roman" w:hAnsi="Times New Roman" w:cs="Times New Roman"/>
          <w:sz w:val="24"/>
          <w:szCs w:val="24"/>
        </w:rPr>
        <w:t xml:space="preserve"> целью напомнить допрашиваемому обстоятельства, в связи с которыми он вызван на допрос, устранения противоречий в его показаниях, а также противоречий в его показаниях, а также противоречий между его показаниями и показаниями других допрошенных по делу следователь после рассказа допрашиваемого и его ответов на уточняющие и иные последующие вопросы может оглашать фрагменты показаний обвиняемых, подозреваемых, потерпевших или других свидетелей, демонстрировать иные доказательства. В случае необходимости допрашиваемому могут быть заданы вопросы о происхождении предметов (объектов), предъявленных ему следователем в ходе допроса.</w:t>
      </w:r>
    </w:p>
    <w:p w:rsidR="009C1C72" w:rsidRPr="007A0F71" w:rsidRDefault="009C1C72" w:rsidP="009C1C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7A0F71">
        <w:rPr>
          <w:rFonts w:ascii="Times New Roman" w:hAnsi="Times New Roman" w:cs="Times New Roman"/>
          <w:sz w:val="24"/>
          <w:szCs w:val="24"/>
        </w:rPr>
        <w:t>При допросе могут применяться различные тактические приемы, рекомендации юридической психологии. Применение приемов, основанных на обмане и введении допрашиваемого в заблуждение, недопустимо. Даже с согласия свидетеля нельзя применять гипноз, психотропные вещества.</w:t>
      </w:r>
    </w:p>
    <w:p w:rsidR="009C1C72" w:rsidRPr="007A0F71" w:rsidRDefault="009C1C72" w:rsidP="009C1C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7A0F71">
        <w:rPr>
          <w:rFonts w:ascii="Times New Roman" w:hAnsi="Times New Roman" w:cs="Times New Roman"/>
          <w:sz w:val="24"/>
          <w:szCs w:val="24"/>
        </w:rPr>
        <w:t>Фотографирование, аудио- и (или) видеозапись, киносъемка могут проводиться при производстве допроса для удостоверения законности получения показаний, соблюдения правил допроса, обеспечения прав допрашиваемого с учетом возможности использования результатов применения технических средств при проверке показаний в судебном заседании.</w:t>
      </w:r>
    </w:p>
    <w:p w:rsidR="009C1C72" w:rsidRPr="007A0F71" w:rsidRDefault="009C1C72" w:rsidP="009C1C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1C72" w:rsidRDefault="009C1C72" w:rsidP="009C1C72">
      <w:pPr>
        <w:pStyle w:val="ConsNonformat"/>
        <w:widowControl/>
        <w:jc w:val="center"/>
        <w:rPr>
          <w:rFonts w:ascii="Times New Roman" w:hAnsi="Times New Roman"/>
          <w:b/>
          <w:sz w:val="28"/>
        </w:rPr>
      </w:pPr>
    </w:p>
    <w:p w:rsidR="009C1C72" w:rsidRDefault="009C1C72" w:rsidP="009C1C72">
      <w:pPr>
        <w:pStyle w:val="ConsNonformat"/>
        <w:widowControl/>
        <w:jc w:val="center"/>
        <w:rPr>
          <w:rFonts w:ascii="Times New Roman" w:hAnsi="Times New Roman"/>
          <w:b/>
          <w:sz w:val="28"/>
        </w:rPr>
      </w:pPr>
    </w:p>
    <w:p w:rsidR="009C1C72" w:rsidRDefault="009C1C72" w:rsidP="009C1C72">
      <w:pPr>
        <w:pStyle w:val="ConsNonformat"/>
        <w:widowControl/>
        <w:jc w:val="center"/>
        <w:rPr>
          <w:rFonts w:ascii="Times New Roman" w:hAnsi="Times New Roman"/>
          <w:b/>
          <w:sz w:val="28"/>
        </w:rPr>
      </w:pPr>
    </w:p>
    <w:p w:rsidR="009C1C72" w:rsidRDefault="009C1C72" w:rsidP="009C1C72">
      <w:pPr>
        <w:pStyle w:val="ConsNonformat"/>
        <w:widowControl/>
        <w:jc w:val="center"/>
        <w:rPr>
          <w:rFonts w:ascii="Times New Roman" w:hAnsi="Times New Roman"/>
          <w:b/>
          <w:sz w:val="28"/>
        </w:rPr>
      </w:pPr>
    </w:p>
    <w:p w:rsidR="009C1C72" w:rsidRDefault="009C1C72" w:rsidP="009C1C72">
      <w:pPr>
        <w:pStyle w:val="ConsNonformat"/>
        <w:widowControl/>
        <w:jc w:val="center"/>
        <w:rPr>
          <w:rFonts w:ascii="Times New Roman" w:hAnsi="Times New Roman"/>
          <w:b/>
          <w:sz w:val="28"/>
        </w:rPr>
      </w:pPr>
    </w:p>
    <w:p w:rsidR="009C1C72" w:rsidRDefault="009C1C72" w:rsidP="009C1C72">
      <w:pPr>
        <w:pStyle w:val="ConsNonformat"/>
        <w:widowControl/>
        <w:jc w:val="center"/>
        <w:rPr>
          <w:rFonts w:ascii="Times New Roman" w:hAnsi="Times New Roman"/>
          <w:b/>
          <w:sz w:val="28"/>
        </w:rPr>
      </w:pPr>
    </w:p>
    <w:p w:rsidR="009C1C72" w:rsidRDefault="009C1C72" w:rsidP="009C1C72">
      <w:pPr>
        <w:pStyle w:val="ConsNonformat"/>
        <w:widowControl/>
        <w:jc w:val="center"/>
        <w:rPr>
          <w:rFonts w:ascii="Times New Roman" w:hAnsi="Times New Roman"/>
          <w:b/>
          <w:sz w:val="28"/>
        </w:rPr>
      </w:pPr>
    </w:p>
    <w:p w:rsidR="009C1C72" w:rsidRDefault="009C1C72" w:rsidP="009C1C72">
      <w:pPr>
        <w:pStyle w:val="ConsNonformat"/>
        <w:widowControl/>
        <w:jc w:val="center"/>
        <w:rPr>
          <w:rFonts w:ascii="Times New Roman" w:hAnsi="Times New Roman"/>
          <w:b/>
          <w:sz w:val="28"/>
        </w:rPr>
      </w:pPr>
    </w:p>
    <w:p w:rsidR="009C1C72" w:rsidRDefault="009C1C72" w:rsidP="009C1C72">
      <w:pPr>
        <w:pStyle w:val="ConsNonformat"/>
        <w:widowControl/>
        <w:jc w:val="center"/>
        <w:rPr>
          <w:rFonts w:ascii="Times New Roman" w:hAnsi="Times New Roman"/>
          <w:b/>
          <w:sz w:val="28"/>
        </w:rPr>
      </w:pPr>
    </w:p>
    <w:p w:rsidR="009C1C72" w:rsidRDefault="009C1C72" w:rsidP="009C1C72">
      <w:pPr>
        <w:pStyle w:val="ConsNonformat"/>
        <w:widowControl/>
        <w:jc w:val="center"/>
        <w:rPr>
          <w:rFonts w:ascii="Times New Roman" w:hAnsi="Times New Roman"/>
          <w:b/>
          <w:sz w:val="28"/>
        </w:rPr>
      </w:pPr>
    </w:p>
    <w:p w:rsidR="009C1C72" w:rsidRDefault="009C1C72" w:rsidP="009C1C72">
      <w:pPr>
        <w:pStyle w:val="ConsNonformat"/>
        <w:widowControl/>
        <w:jc w:val="center"/>
        <w:rPr>
          <w:rFonts w:ascii="Times New Roman" w:hAnsi="Times New Roman"/>
          <w:b/>
          <w:sz w:val="28"/>
        </w:rPr>
      </w:pPr>
    </w:p>
    <w:p w:rsidR="009C1C72" w:rsidRDefault="009C1C72" w:rsidP="009C1C72">
      <w:pPr>
        <w:pStyle w:val="ConsNonformat"/>
        <w:widowControl/>
        <w:jc w:val="center"/>
        <w:rPr>
          <w:rFonts w:ascii="Times New Roman" w:hAnsi="Times New Roman"/>
          <w:b/>
          <w:sz w:val="28"/>
        </w:rPr>
      </w:pPr>
    </w:p>
    <w:p w:rsidR="009C1C72" w:rsidRDefault="009C1C72" w:rsidP="009C1C72">
      <w:pPr>
        <w:pStyle w:val="ConsNonformat"/>
        <w:widowControl/>
        <w:jc w:val="center"/>
        <w:rPr>
          <w:rFonts w:ascii="Times New Roman" w:hAnsi="Times New Roman"/>
          <w:b/>
          <w:sz w:val="28"/>
        </w:rPr>
      </w:pPr>
    </w:p>
    <w:p w:rsidR="009C1C72" w:rsidRDefault="009C1C72" w:rsidP="009C1C72">
      <w:pPr>
        <w:pStyle w:val="ConsNonformat"/>
        <w:widowControl/>
        <w:jc w:val="center"/>
        <w:rPr>
          <w:rFonts w:ascii="Times New Roman" w:hAnsi="Times New Roman"/>
          <w:b/>
          <w:sz w:val="28"/>
        </w:rPr>
      </w:pPr>
    </w:p>
    <w:p w:rsidR="009C1C72" w:rsidRDefault="009C1C72" w:rsidP="009C1C72">
      <w:pPr>
        <w:pStyle w:val="ConsNonformat"/>
        <w:widowControl/>
        <w:jc w:val="center"/>
        <w:rPr>
          <w:rFonts w:ascii="Times New Roman" w:hAnsi="Times New Roman"/>
          <w:b/>
          <w:sz w:val="28"/>
        </w:rPr>
      </w:pPr>
    </w:p>
    <w:p w:rsidR="009C1C72" w:rsidRDefault="009C1C72" w:rsidP="009C1C72">
      <w:pPr>
        <w:pStyle w:val="ConsNonformat"/>
        <w:widowControl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lastRenderedPageBreak/>
        <w:t>ПРОТОКОЛ</w:t>
      </w:r>
    </w:p>
    <w:p w:rsidR="009C1C72" w:rsidRDefault="009C1C72" w:rsidP="009C1C72">
      <w:pPr>
        <w:pStyle w:val="ConsNonformat"/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допроса потерпевшего</w:t>
      </w:r>
    </w:p>
    <w:p w:rsidR="009C1C72" w:rsidRDefault="009C1C72" w:rsidP="009C1C72">
      <w:pPr>
        <w:pStyle w:val="ConsNonformat"/>
        <w:widowControl/>
        <w:jc w:val="center"/>
        <w:rPr>
          <w:rFonts w:ascii="Times New Roman" w:hAnsi="Times New Roman"/>
          <w:b/>
          <w:sz w:val="28"/>
        </w:rPr>
      </w:pPr>
    </w:p>
    <w:tbl>
      <w:tblPr>
        <w:tblW w:w="10252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26"/>
        <w:gridCol w:w="2284"/>
        <w:gridCol w:w="430"/>
        <w:gridCol w:w="318"/>
        <w:gridCol w:w="1338"/>
        <w:gridCol w:w="517"/>
        <w:gridCol w:w="423"/>
        <w:gridCol w:w="416"/>
      </w:tblGrid>
      <w:tr w:rsidR="009C1C72" w:rsidTr="00B80537">
        <w:trPr>
          <w:cantSplit/>
          <w:jc w:val="center"/>
        </w:trPr>
        <w:tc>
          <w:tcPr>
            <w:tcW w:w="4526" w:type="dxa"/>
            <w:tcBorders>
              <w:bottom w:val="single" w:sz="4" w:space="0" w:color="auto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284" w:type="dxa"/>
          </w:tcPr>
          <w:p w:rsidR="009C1C72" w:rsidRDefault="009C1C72" w:rsidP="00B80537">
            <w:pPr>
              <w:pStyle w:val="ConsNonformat"/>
              <w:widowControl/>
              <w:spacing w:line="240" w:lineRule="exact"/>
              <w:ind w:right="-5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</w:p>
        </w:tc>
        <w:tc>
          <w:tcPr>
            <w:tcW w:w="318" w:type="dxa"/>
          </w:tcPr>
          <w:p w:rsidR="009C1C72" w:rsidRDefault="009C1C72" w:rsidP="00B80537">
            <w:pPr>
              <w:pStyle w:val="ConsNonformat"/>
              <w:widowControl/>
              <w:spacing w:line="240" w:lineRule="exact"/>
              <w:ind w:hanging="7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7" w:type="dxa"/>
          </w:tcPr>
          <w:p w:rsidR="009C1C72" w:rsidRDefault="009C1C72" w:rsidP="00B80537">
            <w:pPr>
              <w:pStyle w:val="ConsNonformat"/>
              <w:widowControl/>
              <w:spacing w:line="240" w:lineRule="exact"/>
              <w:ind w:right="-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20 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ind w:left="-57"/>
              <w:rPr>
                <w:rFonts w:ascii="Times New Roman" w:hAnsi="Times New Roman"/>
                <w:sz w:val="24"/>
              </w:rPr>
            </w:pPr>
          </w:p>
        </w:tc>
        <w:tc>
          <w:tcPr>
            <w:tcW w:w="416" w:type="dxa"/>
          </w:tcPr>
          <w:p w:rsidR="009C1C72" w:rsidRDefault="009C1C72" w:rsidP="00B80537">
            <w:pPr>
              <w:pStyle w:val="ConsNonformat"/>
              <w:widowControl/>
              <w:spacing w:line="2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</w:t>
            </w: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-90" w:right="6411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  (место составления)</w:t>
      </w:r>
    </w:p>
    <w:p w:rsidR="009C1C72" w:rsidRDefault="009C1C72" w:rsidP="009C1C72">
      <w:pPr>
        <w:pStyle w:val="ConsNonformat"/>
        <w:widowControl/>
        <w:rPr>
          <w:rFonts w:ascii="Times New Roman" w:hAnsi="Times New Roman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2250"/>
        <w:gridCol w:w="630"/>
        <w:gridCol w:w="540"/>
        <w:gridCol w:w="630"/>
        <w:gridCol w:w="1014"/>
      </w:tblGrid>
      <w:tr w:rsidR="009C1C72" w:rsidTr="00B80537">
        <w:tc>
          <w:tcPr>
            <w:tcW w:w="2250" w:type="dxa"/>
          </w:tcPr>
          <w:p w:rsidR="009C1C72" w:rsidRDefault="009C1C72" w:rsidP="00B80537">
            <w:pPr>
              <w:pStyle w:val="ConsNonformat"/>
              <w:widowControl/>
              <w:tabs>
                <w:tab w:val="left" w:pos="183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Допрос начат     в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9C1C72" w:rsidRDefault="009C1C72" w:rsidP="00B80537">
            <w:pPr>
              <w:pStyle w:val="ConsNonformat"/>
              <w:widowControl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</w:tcPr>
          <w:p w:rsidR="009C1C72" w:rsidRDefault="009C1C72" w:rsidP="00B80537">
            <w:pPr>
              <w:pStyle w:val="ConsNonformat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9C1C72" w:rsidRDefault="009C1C72" w:rsidP="00B80537">
            <w:pPr>
              <w:pStyle w:val="ConsNonformat"/>
              <w:widowControl/>
              <w:tabs>
                <w:tab w:val="left" w:pos="540"/>
                <w:tab w:val="left" w:pos="23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014" w:type="dxa"/>
          </w:tcPr>
          <w:p w:rsidR="009C1C72" w:rsidRDefault="009C1C72" w:rsidP="00B80537">
            <w:pPr>
              <w:pStyle w:val="ConsNonformat"/>
              <w:widowControl/>
              <w:tabs>
                <w:tab w:val="left" w:pos="23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</w:t>
            </w:r>
          </w:p>
        </w:tc>
      </w:tr>
      <w:tr w:rsidR="009C1C72" w:rsidTr="00B80537">
        <w:tc>
          <w:tcPr>
            <w:tcW w:w="2250" w:type="dxa"/>
          </w:tcPr>
          <w:p w:rsidR="009C1C72" w:rsidRDefault="009C1C72" w:rsidP="00B80537">
            <w:pPr>
              <w:pStyle w:val="ConsNonformat"/>
              <w:widowControl/>
              <w:tabs>
                <w:tab w:val="left" w:pos="1833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Допрос окончен в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9C1C72" w:rsidRDefault="009C1C72" w:rsidP="00B80537">
            <w:pPr>
              <w:pStyle w:val="ConsNonformat"/>
              <w:widowControl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</w:tcPr>
          <w:p w:rsidR="009C1C72" w:rsidRDefault="009C1C72" w:rsidP="00B80537">
            <w:pPr>
              <w:pStyle w:val="ConsNonformat"/>
              <w:widowControl/>
              <w:tabs>
                <w:tab w:val="left" w:pos="23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9C1C72" w:rsidRDefault="009C1C72" w:rsidP="00B80537">
            <w:pPr>
              <w:pStyle w:val="ConsNonformat"/>
              <w:widowControl/>
              <w:tabs>
                <w:tab w:val="left" w:pos="23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014" w:type="dxa"/>
          </w:tcPr>
          <w:p w:rsidR="009C1C72" w:rsidRDefault="009C1C72" w:rsidP="00B80537">
            <w:pPr>
              <w:pStyle w:val="ConsNonformat"/>
              <w:widowControl/>
              <w:tabs>
                <w:tab w:val="left" w:pos="23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</w:t>
            </w:r>
          </w:p>
        </w:tc>
      </w:tr>
    </w:tbl>
    <w:p w:rsidR="009C1C72" w:rsidRPr="001A164D" w:rsidRDefault="009C1C72" w:rsidP="009C1C72">
      <w:pPr>
        <w:pStyle w:val="ConsNonformat"/>
        <w:widowControl/>
        <w:spacing w:line="180" w:lineRule="exact"/>
        <w:ind w:left="2520"/>
        <w:jc w:val="center"/>
        <w:rPr>
          <w:rFonts w:ascii="Times New Roman" w:hAnsi="Times New Roman"/>
          <w:sz w:val="24"/>
          <w:szCs w:val="24"/>
        </w:rPr>
      </w:pPr>
    </w:p>
    <w:p w:rsidR="009C1C72" w:rsidRDefault="009C1C72" w:rsidP="009C1C72">
      <w:pPr>
        <w:pStyle w:val="ConsNonformat"/>
        <w:widowControl/>
        <w:spacing w:line="180" w:lineRule="exact"/>
        <w:ind w:left="2520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firstLine="708"/>
        <w:jc w:val="center"/>
        <w:rPr>
          <w:rFonts w:ascii="Times New Roman" w:hAnsi="Times New Roman"/>
          <w:sz w:val="18"/>
        </w:rPr>
      </w:pPr>
      <w:r w:rsidRPr="006E0CC6">
        <w:rPr>
          <w:rFonts w:ascii="Times New Roman" w:hAnsi="Times New Roman" w:cs="Times New Roman"/>
          <w:sz w:val="18"/>
        </w:rPr>
        <w:t>(должность</w:t>
      </w:r>
      <w:r>
        <w:rPr>
          <w:rFonts w:ascii="Times New Roman" w:hAnsi="Times New Roman" w:cs="Times New Roman"/>
          <w:sz w:val="18"/>
        </w:rPr>
        <w:t xml:space="preserve"> следователя (дознавателя),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3228" w:firstLine="312"/>
        <w:rPr>
          <w:rFonts w:ascii="Times New Roman" w:hAnsi="Times New Roman" w:cs="Times New Roman"/>
          <w:sz w:val="18"/>
          <w:szCs w:val="18"/>
        </w:rPr>
      </w:pPr>
      <w:r w:rsidRPr="006E0CC6">
        <w:rPr>
          <w:rFonts w:ascii="Times New Roman" w:hAnsi="Times New Roman" w:cs="Times New Roman"/>
          <w:sz w:val="18"/>
        </w:rPr>
        <w:t xml:space="preserve">классный чин или </w:t>
      </w:r>
      <w:r>
        <w:rPr>
          <w:rFonts w:ascii="Times New Roman" w:hAnsi="Times New Roman" w:cs="Times New Roman"/>
          <w:sz w:val="18"/>
        </w:rPr>
        <w:t xml:space="preserve">звание, </w:t>
      </w:r>
      <w:r w:rsidRPr="00DF39A7">
        <w:rPr>
          <w:rFonts w:ascii="Times New Roman" w:hAnsi="Times New Roman" w:cs="Times New Roman"/>
          <w:sz w:val="18"/>
          <w:szCs w:val="18"/>
        </w:rPr>
        <w:t>фамилия</w:t>
      </w:r>
      <w:r>
        <w:rPr>
          <w:rFonts w:ascii="Times New Roman" w:hAnsi="Times New Roman" w:cs="Times New Roman"/>
          <w:sz w:val="18"/>
          <w:szCs w:val="18"/>
        </w:rPr>
        <w:t>, инициалы</w:t>
      </w:r>
      <w:r w:rsidRPr="00DF39A7">
        <w:rPr>
          <w:rFonts w:ascii="Times New Roman" w:hAnsi="Times New Roman" w:cs="Times New Roman"/>
          <w:sz w:val="18"/>
          <w:szCs w:val="1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8499"/>
      </w:tblGrid>
      <w:tr w:rsidR="009C1C72" w:rsidTr="00B8053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помещении</w:t>
            </w:r>
          </w:p>
        </w:tc>
        <w:tc>
          <w:tcPr>
            <w:tcW w:w="8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1530" w:right="-69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(каком именно)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388"/>
        <w:gridCol w:w="1749"/>
      </w:tblGrid>
      <w:tr w:rsidR="009C1C72" w:rsidTr="00B80537">
        <w:tc>
          <w:tcPr>
            <w:tcW w:w="8388" w:type="dxa"/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соответствии со ст. 189 и 190 (191) УПК РФ допросил по уголовному делу №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6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качестве потерпевшего:</w:t>
            </w:r>
          </w:p>
        </w:tc>
      </w:tr>
    </w:tbl>
    <w:p w:rsidR="009C1C72" w:rsidRDefault="009C1C72" w:rsidP="009C1C72">
      <w:pPr>
        <w:pStyle w:val="ConsNonformat"/>
        <w:widowControl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7149"/>
      </w:tblGrid>
      <w:tr w:rsidR="009C1C72" w:rsidTr="00B80537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Фамилия, имя, отчество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6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8049"/>
      </w:tblGrid>
      <w:tr w:rsidR="009C1C72" w:rsidTr="00B80537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Дата рождения</w:t>
            </w:r>
          </w:p>
        </w:tc>
        <w:tc>
          <w:tcPr>
            <w:tcW w:w="80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6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7959"/>
      </w:tblGrid>
      <w:tr w:rsidR="009C1C72" w:rsidTr="00B80537"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Место рождения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6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5619"/>
      </w:tblGrid>
      <w:tr w:rsidR="009C1C72" w:rsidTr="00B80537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 Место жительства и (или) регистрации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6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6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8589"/>
      </w:tblGrid>
      <w:tr w:rsidR="009C1C72" w:rsidTr="00B80537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8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6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  <w:gridCol w:w="8319"/>
      </w:tblGrid>
      <w:tr w:rsidR="009C1C72" w:rsidTr="00B80537"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 Гражданство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6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  <w:gridCol w:w="8319"/>
      </w:tblGrid>
      <w:tr w:rsidR="009C1C72" w:rsidTr="00B80537"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 Образование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6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5979"/>
      </w:tblGrid>
      <w:tr w:rsidR="009C1C72" w:rsidTr="00B8053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 Семейное положение, состав семьи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6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6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8"/>
        <w:gridCol w:w="7059"/>
      </w:tblGrid>
      <w:tr w:rsidR="009C1C72" w:rsidTr="00B8053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 Место работы или учебы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6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6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8589"/>
      </w:tblGrid>
      <w:tr w:rsidR="009C1C72" w:rsidTr="00B80537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8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6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889"/>
      </w:tblGrid>
      <w:tr w:rsidR="009C1C72" w:rsidTr="00B80537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 Отношение к воинской обязанности</w:t>
            </w:r>
          </w:p>
        </w:tc>
        <w:tc>
          <w:tcPr>
            <w:tcW w:w="5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189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(где состоит на</w:t>
      </w: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198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воинском учете)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7509"/>
      </w:tblGrid>
      <w:tr w:rsidR="009C1C72" w:rsidTr="00B80537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 Наличие судимости</w:t>
            </w:r>
          </w:p>
        </w:tc>
        <w:tc>
          <w:tcPr>
            <w:tcW w:w="75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180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(когда и каким судом был_ осужден,</w:t>
      </w: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207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какой статье УК РФ, вид и размер</w:t>
      </w: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207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наказания, когда освободился)</w:t>
      </w:r>
    </w:p>
    <w:p w:rsidR="009C1C72" w:rsidRDefault="009C1C72" w:rsidP="009C1C72">
      <w:pPr>
        <w:pStyle w:val="ConsNonformat"/>
        <w:widowControl/>
        <w:spacing w:line="180" w:lineRule="exact"/>
        <w:ind w:left="2070"/>
        <w:jc w:val="center"/>
        <w:rPr>
          <w:rFonts w:ascii="Times New Roman" w:hAnsi="Times New Roman"/>
          <w:i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2070"/>
        <w:jc w:val="center"/>
        <w:rPr>
          <w:rFonts w:ascii="Times New Roman" w:hAnsi="Times New Roman"/>
          <w:i/>
          <w:sz w:val="18"/>
        </w:rPr>
      </w:pPr>
    </w:p>
    <w:p w:rsidR="009C1C72" w:rsidRDefault="009C1C72" w:rsidP="009C1C72">
      <w:pPr>
        <w:pStyle w:val="ConsNonformat"/>
        <w:widowControl/>
        <w:spacing w:line="180" w:lineRule="exact"/>
        <w:ind w:left="2070"/>
        <w:jc w:val="center"/>
        <w:rPr>
          <w:rFonts w:ascii="Times New Roman" w:hAnsi="Times New Roman"/>
          <w:i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8"/>
        <w:gridCol w:w="2829"/>
      </w:tblGrid>
      <w:tr w:rsidR="009C1C72" w:rsidTr="00B80537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ind w:firstLine="54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Потерпевший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7200" w:right="-69"/>
        <w:jc w:val="center"/>
        <w:rPr>
          <w:rFonts w:ascii="Times New Roman" w:hAnsi="Times New Roman"/>
          <w:sz w:val="18"/>
        </w:rPr>
      </w:pPr>
    </w:p>
    <w:p w:rsidR="009C1C72" w:rsidRDefault="009C1C72" w:rsidP="009C1C72">
      <w:pPr>
        <w:pStyle w:val="ConsNonformat"/>
        <w:widowControl/>
        <w:spacing w:line="180" w:lineRule="exact"/>
        <w:ind w:left="7200" w:right="-69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lastRenderedPageBreak/>
        <w:t>(подпись)</w:t>
      </w:r>
    </w:p>
    <w:p w:rsidR="009C1C72" w:rsidRDefault="009C1C72" w:rsidP="009C1C72">
      <w:pPr>
        <w:pStyle w:val="ConsNonformat"/>
        <w:widowControl/>
        <w:spacing w:line="180" w:lineRule="exact"/>
        <w:ind w:left="7200" w:right="-69"/>
        <w:jc w:val="center"/>
        <w:rPr>
          <w:rFonts w:ascii="Times New Roman" w:hAnsi="Times New Roman"/>
          <w:sz w:val="18"/>
        </w:rPr>
      </w:pPr>
    </w:p>
    <w:p w:rsidR="009C1C72" w:rsidRDefault="009C1C72" w:rsidP="009C1C72">
      <w:pPr>
        <w:pStyle w:val="ConsNonformat"/>
        <w:widowControl/>
        <w:spacing w:line="180" w:lineRule="exact"/>
        <w:ind w:left="7200" w:right="-69"/>
        <w:jc w:val="center"/>
        <w:rPr>
          <w:rFonts w:ascii="Times New Roman" w:hAnsi="Times New Roman"/>
          <w:sz w:val="18"/>
        </w:rPr>
      </w:pPr>
    </w:p>
    <w:p w:rsidR="009C1C72" w:rsidRDefault="009C1C72" w:rsidP="009C1C72">
      <w:pPr>
        <w:pStyle w:val="ConsNonformat"/>
        <w:widowControl/>
        <w:spacing w:line="180" w:lineRule="exact"/>
        <w:ind w:left="7200" w:right="-69"/>
        <w:jc w:val="center"/>
        <w:rPr>
          <w:rFonts w:ascii="Times New Roman" w:hAnsi="Times New Roman"/>
          <w:sz w:val="18"/>
        </w:rPr>
      </w:pPr>
    </w:p>
    <w:p w:rsidR="009C1C72" w:rsidRDefault="009C1C72" w:rsidP="009C1C72">
      <w:pPr>
        <w:pStyle w:val="ConsNonformat"/>
        <w:widowControl/>
        <w:spacing w:line="180" w:lineRule="exact"/>
        <w:ind w:left="7200"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2199"/>
      </w:tblGrid>
      <w:tr w:rsidR="009C1C72" w:rsidTr="00B80537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 Паспорт или иной документ, удостоверяющий личность потерпевшего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349"/>
      </w:tblGrid>
      <w:tr w:rsidR="009C1C72" w:rsidTr="00B80537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 Иные данные о личности потерпевшего</w:t>
            </w:r>
          </w:p>
        </w:tc>
        <w:tc>
          <w:tcPr>
            <w:tcW w:w="5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</w:tcPr>
          <w:p w:rsidR="009C1C72" w:rsidRDefault="009C1C72" w:rsidP="00B80537">
            <w:pPr>
              <w:pStyle w:val="ConsNonformat"/>
              <w:widowControl/>
              <w:spacing w:line="2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jc w:val="center"/>
        <w:rPr>
          <w:rFonts w:ascii="Times New Roman" w:hAnsi="Times New Roman"/>
          <w:sz w:val="18"/>
        </w:rPr>
      </w:pPr>
    </w:p>
    <w:p w:rsidR="009C1C72" w:rsidRDefault="009C1C72" w:rsidP="009C1C72">
      <w:pPr>
        <w:pStyle w:val="ConsNonformat"/>
        <w:widowControl/>
        <w:spacing w:line="18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8"/>
        <w:gridCol w:w="6519"/>
      </w:tblGrid>
      <w:tr w:rsidR="009C1C72" w:rsidTr="00B80537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ind w:firstLine="54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18"/>
              </w:rPr>
              <w:br w:type="page"/>
            </w:r>
            <w:r>
              <w:rPr>
                <w:rFonts w:ascii="Times New Roman" w:hAnsi="Times New Roman"/>
                <w:b/>
                <w:sz w:val="24"/>
              </w:rPr>
              <w:t>Иные участвующие лица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198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(процессуальное положение,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198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фамилии, имена, отчества, в необходимых случаях - адреса)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1980"/>
        <w:jc w:val="center"/>
        <w:rPr>
          <w:rFonts w:ascii="Times New Roman" w:hAnsi="Times New Roman"/>
          <w:i/>
          <w:sz w:val="18"/>
        </w:rPr>
      </w:pPr>
    </w:p>
    <w:p w:rsidR="009C1C72" w:rsidRDefault="009C1C72" w:rsidP="009C1C72">
      <w:pPr>
        <w:pStyle w:val="ConsNonformat"/>
        <w:widowControl/>
        <w:spacing w:line="180" w:lineRule="exact"/>
        <w:ind w:right="-69"/>
        <w:rPr>
          <w:rFonts w:ascii="Times New Roman" w:hAnsi="Times New Roman" w:cs="Times New Roman"/>
          <w:sz w:val="18"/>
          <w:szCs w:val="18"/>
        </w:rPr>
      </w:pPr>
    </w:p>
    <w:tbl>
      <w:tblPr>
        <w:tblW w:w="1008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9C1C72" w:rsidTr="00B80537"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Лица,   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участвующие    в    следственном    действии,   были  заранее предупреждены о </w:t>
            </w:r>
          </w:p>
        </w:tc>
      </w:tr>
    </w:tbl>
    <w:p w:rsidR="009C1C72" w:rsidRDefault="009C1C72" w:rsidP="009C1C72">
      <w:pPr>
        <w:ind w:left="4956" w:firstLine="708"/>
        <w:rPr>
          <w:sz w:val="18"/>
          <w:szCs w:val="18"/>
        </w:rPr>
      </w:pPr>
    </w:p>
    <w:tbl>
      <w:tblPr>
        <w:tblW w:w="10080" w:type="dxa"/>
        <w:tblInd w:w="-3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190"/>
        <w:gridCol w:w="1890"/>
      </w:tblGrid>
      <w:tr w:rsidR="009C1C72" w:rsidTr="00B80537">
        <w:trPr>
          <w:cantSplit/>
        </w:trPr>
        <w:tc>
          <w:tcPr>
            <w:tcW w:w="8190" w:type="dxa"/>
          </w:tcPr>
          <w:p w:rsidR="009C1C72" w:rsidRDefault="009C1C72" w:rsidP="00B80537">
            <w:pPr>
              <w:pStyle w:val="ConsNonformat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применении при производстве следственного действия технических средств          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9C1C72" w:rsidRDefault="009C1C72" w:rsidP="00B80537">
            <w:pPr>
              <w:pStyle w:val="ConsNonformat"/>
              <w:widowControl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ind w:left="4956" w:firstLine="708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(каких именно)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1980"/>
        <w:jc w:val="center"/>
        <w:rPr>
          <w:rFonts w:ascii="Times New Roman" w:hAnsi="Times New Roman"/>
          <w:i/>
          <w:sz w:val="18"/>
        </w:rPr>
      </w:pPr>
    </w:p>
    <w:p w:rsidR="009C1C72" w:rsidRDefault="009C1C72" w:rsidP="009C1C72">
      <w:pPr>
        <w:pStyle w:val="ConsNonformat"/>
        <w:widowControl/>
        <w:spacing w:line="180" w:lineRule="exact"/>
        <w:ind w:left="-90"/>
        <w:jc w:val="center"/>
        <w:rPr>
          <w:rFonts w:ascii="Times New Roman" w:hAnsi="Times New Roman"/>
          <w:i/>
          <w:sz w:val="16"/>
        </w:rPr>
      </w:pPr>
    </w:p>
    <w:p w:rsidR="009C1C72" w:rsidRDefault="009C1C72" w:rsidP="009C1C72">
      <w:pPr>
        <w:pStyle w:val="ConsNonformat"/>
        <w:widowControl/>
        <w:ind w:firstLine="54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Перед началом допроса мне разъяснены права и обязанности потерпевшего, предусмотренные частью второй ст. 42 УПК РФ. Согласно ст. 18 УПК РФ мне разъяснено право давать показания на родном языке или на том языке, которым я владею, а также пользоваться помощью переводчика бесплатно. Мне также разъяснено, что в соответствии со ст. 51 Конституции Российской Федерации я не обязан свидетельствовать против самого себя, своего супруга (своей супруги) и других близких родственников, круг которых определен п. 4 ст. 5 УПК РФ. При согласии дать показания </w:t>
      </w:r>
      <w:r>
        <w:rPr>
          <w:rFonts w:ascii="Times New Roman" w:hAnsi="Times New Roman"/>
          <w:sz w:val="22"/>
        </w:rPr>
        <w:br/>
        <w:t>я предупрежден о том, что мои показания могут быть использованы в качестве доказательств по уголовному делу, в том числе и в случае моего последующего отказа от этих показаний.</w:t>
      </w:r>
    </w:p>
    <w:p w:rsidR="009C1C72" w:rsidRPr="0054657E" w:rsidRDefault="009C1C72" w:rsidP="009C1C72">
      <w:pPr>
        <w:pStyle w:val="ConsNonformat"/>
        <w:widowControl/>
        <w:ind w:firstLine="540"/>
        <w:jc w:val="both"/>
        <w:rPr>
          <w:rFonts w:ascii="Times New Roman" w:hAnsi="Times New Roman"/>
          <w:b/>
          <w:sz w:val="24"/>
        </w:rPr>
      </w:pPr>
      <w:r w:rsidRPr="0054657E">
        <w:rPr>
          <w:rFonts w:ascii="Times New Roman" w:hAnsi="Times New Roman"/>
          <w:b/>
          <w:sz w:val="24"/>
        </w:rPr>
        <w:t>Об уголовной ответственности за отказ от дачи показаний по ст. 308 УК РФ и за дачу заведомо ложных показаний по ст. 307 УК РФ предупрежден</w:t>
      </w:r>
    </w:p>
    <w:p w:rsidR="009C1C72" w:rsidRDefault="009C1C72" w:rsidP="009C1C72">
      <w:pPr>
        <w:pStyle w:val="ConsNonformat"/>
        <w:widowControl/>
        <w:ind w:firstLine="540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8"/>
        <w:gridCol w:w="2829"/>
      </w:tblGrid>
      <w:tr w:rsidR="009C1C72" w:rsidTr="00B80537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ind w:firstLine="54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Потерпевший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7200" w:right="-69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(подпись)</w:t>
      </w:r>
    </w:p>
    <w:p w:rsidR="009C1C72" w:rsidRDefault="009C1C72" w:rsidP="009C1C72">
      <w:pPr>
        <w:pStyle w:val="ConsNonformat"/>
        <w:widowControl/>
        <w:spacing w:line="180" w:lineRule="exact"/>
        <w:ind w:left="4950" w:right="2631"/>
        <w:jc w:val="center"/>
        <w:rPr>
          <w:rFonts w:ascii="Times New Roman" w:hAnsi="Times New Roman"/>
          <w:sz w:val="18"/>
        </w:rPr>
      </w:pP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8"/>
        <w:gridCol w:w="3330"/>
      </w:tblGrid>
      <w:tr w:rsidR="009C1C72" w:rsidTr="00B80537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 существу уголовного </w:t>
            </w:r>
            <w:proofErr w:type="gramStart"/>
            <w:r>
              <w:rPr>
                <w:rFonts w:ascii="Times New Roman" w:hAnsi="Times New Roman"/>
                <w:sz w:val="24"/>
              </w:rPr>
              <w:t>дела  могу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показать следующее: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6480" w:right="-69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(показания потерпевшего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излагаются от первого лица, по возможности дословно, а также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записываются поставленные ему вопросы и ответы на них в той последовательности, которая имела место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ходе допроса, отражаются все вопросы, в том числе те, которые были отведены следователем,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или на которые отказалось отвечать допрашиваемое лицо, с указанием мотивов отвода или отказа)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360" w:lineRule="auto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8"/>
        <w:gridCol w:w="2829"/>
      </w:tblGrid>
      <w:tr w:rsidR="009C1C72" w:rsidTr="00B80537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ind w:firstLine="54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Потерпевший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7200" w:right="-69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(подпись)</w:t>
      </w:r>
    </w:p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8"/>
        <w:gridCol w:w="2829"/>
      </w:tblGrid>
      <w:tr w:rsidR="009C1C72" w:rsidTr="00B80537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ind w:firstLine="54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Потерпевший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6372" w:right="-69" w:firstLine="708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(подпись)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8"/>
        <w:gridCol w:w="2829"/>
      </w:tblGrid>
      <w:tr w:rsidR="009C1C72" w:rsidTr="00B80537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ind w:firstLine="54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Потерпевший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7200" w:right="-69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(подпись)</w:t>
      </w:r>
    </w:p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Перед началом, в ходе либо по окончании допроса </w:t>
            </w:r>
            <w:proofErr w:type="gramStart"/>
            <w:r>
              <w:rPr>
                <w:rFonts w:ascii="Times New Roman" w:hAnsi="Times New Roman"/>
                <w:sz w:val="24"/>
              </w:rPr>
              <w:t>потерпевшего  от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участвующих лиц</w:t>
            </w: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7201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-9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(их процессуальное положение, фамилии, инициалы)</w:t>
      </w:r>
    </w:p>
    <w:tbl>
      <w:tblPr>
        <w:tblW w:w="10098" w:type="dxa"/>
        <w:tblLayout w:type="fixed"/>
        <w:tblLook w:val="0000" w:firstRow="0" w:lastRow="0" w:firstColumn="0" w:lastColumn="0" w:noHBand="0" w:noVBand="0"/>
      </w:tblPr>
      <w:tblGrid>
        <w:gridCol w:w="1278"/>
        <w:gridCol w:w="2610"/>
        <w:gridCol w:w="270"/>
        <w:gridCol w:w="2698"/>
        <w:gridCol w:w="266"/>
        <w:gridCol w:w="2976"/>
      </w:tblGrid>
      <w:tr w:rsidR="009C1C72" w:rsidTr="00B80537">
        <w:trPr>
          <w:cantSplit/>
        </w:trPr>
        <w:tc>
          <w:tcPr>
            <w:tcW w:w="1278" w:type="dxa"/>
          </w:tcPr>
          <w:p w:rsidR="009C1C72" w:rsidRDefault="009C1C72" w:rsidP="00B80537">
            <w:pPr>
              <w:pStyle w:val="ConsNonformat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заявления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9C1C72" w:rsidRDefault="009C1C72" w:rsidP="00B80537">
            <w:pPr>
              <w:pStyle w:val="ConsNonformat"/>
              <w:widowControl/>
              <w:rPr>
                <w:rFonts w:ascii="Times New Roman" w:hAnsi="Times New Roman"/>
                <w:sz w:val="24"/>
              </w:rPr>
            </w:pPr>
          </w:p>
        </w:tc>
        <w:tc>
          <w:tcPr>
            <w:tcW w:w="270" w:type="dxa"/>
          </w:tcPr>
          <w:p w:rsidR="009C1C72" w:rsidRDefault="009C1C72" w:rsidP="00B80537">
            <w:pPr>
              <w:pStyle w:val="ConsNonformat"/>
              <w:widowControl/>
              <w:ind w:left="-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698" w:type="dxa"/>
          </w:tcPr>
          <w:p w:rsidR="009C1C72" w:rsidRDefault="009C1C72" w:rsidP="00B80537">
            <w:pPr>
              <w:pStyle w:val="ConsNonformat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 заявлений</w:t>
            </w:r>
          </w:p>
        </w:tc>
        <w:tc>
          <w:tcPr>
            <w:tcW w:w="266" w:type="dxa"/>
          </w:tcPr>
          <w:p w:rsidR="009C1C72" w:rsidRDefault="009C1C72" w:rsidP="00B80537">
            <w:pPr>
              <w:pStyle w:val="ConsNonformat"/>
              <w:widowControl/>
              <w:ind w:hanging="7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C1C72" w:rsidRDefault="009C1C72" w:rsidP="00B80537">
            <w:pPr>
              <w:pStyle w:val="ConsNonformat"/>
              <w:widowControl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1170" w:right="5871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(поступили, не поступили)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p w:rsidR="009C1C72" w:rsidRDefault="009C1C72" w:rsidP="009C1C72">
      <w:pPr>
        <w:pStyle w:val="ConsNonformat"/>
        <w:widowControl/>
        <w:spacing w:line="18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8"/>
        <w:gridCol w:w="2829"/>
      </w:tblGrid>
      <w:tr w:rsidR="009C1C72" w:rsidTr="00B80537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ind w:firstLine="54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Потерпевший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7201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(подпись)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8"/>
        <w:gridCol w:w="2829"/>
      </w:tblGrid>
      <w:tr w:rsidR="009C1C72" w:rsidTr="00B80537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ind w:firstLine="54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Иные участвующие лица: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7201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(подпись)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8"/>
        <w:gridCol w:w="2829"/>
      </w:tblGrid>
      <w:tr w:rsidR="009C1C72" w:rsidTr="00B80537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ind w:firstLine="54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7201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(подпись)</w:t>
      </w:r>
    </w:p>
    <w:p w:rsidR="009C1C72" w:rsidRDefault="009C1C72" w:rsidP="009C1C72">
      <w:pPr>
        <w:pStyle w:val="ConsNonformat"/>
        <w:widowControl/>
        <w:spacing w:line="180" w:lineRule="exact"/>
        <w:ind w:left="7201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329"/>
      </w:tblGrid>
      <w:tr w:rsidR="009C1C72" w:rsidTr="00B80537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 прочитан</w:t>
            </w:r>
          </w:p>
        </w:tc>
        <w:tc>
          <w:tcPr>
            <w:tcW w:w="7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270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(лично или вслух следователем (дознавателем)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68"/>
        <w:gridCol w:w="6963"/>
      </w:tblGrid>
      <w:tr w:rsidR="009C1C72" w:rsidTr="00B80537">
        <w:trPr>
          <w:cantSplit/>
        </w:trPr>
        <w:tc>
          <w:tcPr>
            <w:tcW w:w="3168" w:type="dxa"/>
          </w:tcPr>
          <w:p w:rsidR="009C1C72" w:rsidRDefault="009C1C72" w:rsidP="00B80537">
            <w:pPr>
              <w:pStyle w:val="ConsNonformat"/>
              <w:widowControl/>
              <w:ind w:firstLine="5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Замечания к протоколу</w:t>
            </w:r>
          </w:p>
        </w:tc>
        <w:tc>
          <w:tcPr>
            <w:tcW w:w="6963" w:type="dxa"/>
            <w:tcBorders>
              <w:bottom w:val="single" w:sz="4" w:space="0" w:color="auto"/>
            </w:tcBorders>
          </w:tcPr>
          <w:p w:rsidR="009C1C72" w:rsidRDefault="009C1C72" w:rsidP="00B80537">
            <w:pPr>
              <w:pStyle w:val="ConsNonformat"/>
              <w:widowControl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270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(содержание замечаний либо указание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270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на их отсутствие)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right="-69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C1C72" w:rsidTr="00B80537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8"/>
        <w:gridCol w:w="2829"/>
      </w:tblGrid>
      <w:tr w:rsidR="009C1C72" w:rsidTr="00B80537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ind w:firstLine="54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Потерпевший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7201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(подпись)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8"/>
        <w:gridCol w:w="2829"/>
      </w:tblGrid>
      <w:tr w:rsidR="009C1C72" w:rsidTr="00B80537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ind w:firstLine="54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Иные участвующие лица: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7201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(подпись)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8"/>
        <w:gridCol w:w="2829"/>
      </w:tblGrid>
      <w:tr w:rsidR="009C1C72" w:rsidTr="00B80537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ind w:firstLine="54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pStyle w:val="ConsNonformat"/>
        <w:widowControl/>
        <w:spacing w:line="180" w:lineRule="exact"/>
        <w:ind w:left="7201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(подпись)</w:t>
      </w:r>
    </w:p>
    <w:p w:rsidR="009C1C72" w:rsidRDefault="009C1C72" w:rsidP="009C1C72">
      <w:pPr>
        <w:pStyle w:val="ConsNonformat"/>
        <w:widowControl/>
        <w:spacing w:line="180" w:lineRule="exact"/>
        <w:ind w:left="7201"/>
        <w:jc w:val="center"/>
        <w:rPr>
          <w:rFonts w:ascii="Times New Roman" w:hAnsi="Times New Roman"/>
          <w:sz w:val="18"/>
        </w:rPr>
      </w:pPr>
    </w:p>
    <w:p w:rsidR="009C1C72" w:rsidRDefault="009C1C72" w:rsidP="009C1C72">
      <w:pPr>
        <w:pStyle w:val="ConsNonformat"/>
        <w:widowControl/>
        <w:spacing w:line="180" w:lineRule="exact"/>
        <w:ind w:left="7201"/>
        <w:jc w:val="center"/>
        <w:rPr>
          <w:rFonts w:ascii="Times New Roman" w:hAnsi="Times New Roman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8"/>
        <w:gridCol w:w="2829"/>
      </w:tblGrid>
      <w:tr w:rsidR="009C1C72" w:rsidTr="00B80537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ind w:firstLine="54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Следователь (дознаватель)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C72" w:rsidRDefault="009C1C72" w:rsidP="00B80537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9C1C72" w:rsidRDefault="009C1C72" w:rsidP="009C1C72">
      <w:pPr>
        <w:ind w:left="4956" w:firstLine="708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(подпись)</w:t>
      </w:r>
    </w:p>
    <w:p w:rsidR="009C1C72" w:rsidRDefault="009C1C72" w:rsidP="009C1C72">
      <w:pPr>
        <w:pStyle w:val="ConsNonformat"/>
        <w:widowControl/>
        <w:spacing w:line="180" w:lineRule="exact"/>
        <w:ind w:left="7201"/>
        <w:jc w:val="center"/>
        <w:rPr>
          <w:rFonts w:ascii="Times New Roman" w:hAnsi="Times New Roman"/>
          <w:sz w:val="18"/>
        </w:rPr>
      </w:pPr>
    </w:p>
    <w:p w:rsidR="009C1C72" w:rsidRPr="007370D7" w:rsidRDefault="009C1C72" w:rsidP="009C1C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1C72" w:rsidRDefault="009C1C72" w:rsidP="009C1C72">
      <w:pPr>
        <w:rPr>
          <w:rFonts w:ascii="Times New Roman" w:hAnsi="Times New Roman" w:cs="Times New Roman"/>
          <w:b/>
          <w:sz w:val="28"/>
          <w:szCs w:val="28"/>
        </w:rPr>
      </w:pPr>
    </w:p>
    <w:p w:rsidR="009C1C72" w:rsidRDefault="009C1C72" w:rsidP="009C1C72">
      <w:pPr>
        <w:rPr>
          <w:rFonts w:ascii="Times New Roman" w:hAnsi="Times New Roman" w:cs="Times New Roman"/>
          <w:b/>
          <w:sz w:val="28"/>
          <w:szCs w:val="28"/>
        </w:rPr>
      </w:pPr>
    </w:p>
    <w:p w:rsidR="009C1C72" w:rsidRDefault="009C1C72" w:rsidP="009C1C72">
      <w:pPr>
        <w:rPr>
          <w:rFonts w:ascii="Times New Roman" w:hAnsi="Times New Roman" w:cs="Times New Roman"/>
          <w:b/>
          <w:sz w:val="28"/>
          <w:szCs w:val="28"/>
        </w:rPr>
      </w:pPr>
    </w:p>
    <w:sectPr w:rsidR="009C1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580083"/>
    <w:multiLevelType w:val="hybridMultilevel"/>
    <w:tmpl w:val="AFFC07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38B"/>
    <w:rsid w:val="0037738B"/>
    <w:rsid w:val="009C1C72"/>
    <w:rsid w:val="009E7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B11416-BA72-418F-971C-93D406CFD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C72"/>
    <w:pPr>
      <w:ind w:left="720"/>
      <w:contextualSpacing/>
    </w:pPr>
  </w:style>
  <w:style w:type="table" w:styleId="a4">
    <w:name w:val="Table Grid"/>
    <w:basedOn w:val="a1"/>
    <w:uiPriority w:val="59"/>
    <w:rsid w:val="009C1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link w:val="ConsNonformat0"/>
    <w:rsid w:val="009C1C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locked/>
    <w:rsid w:val="009C1C7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1064</Words>
  <Characters>6071</Characters>
  <Application>Microsoft Office Word</Application>
  <DocSecurity>0</DocSecurity>
  <Lines>50</Lines>
  <Paragraphs>14</Paragraphs>
  <ScaleCrop>false</ScaleCrop>
  <Company/>
  <LinksUpToDate>false</LinksUpToDate>
  <CharactersWithSpaces>7121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2019-03-25T11:43:00Z</dcterms:created>
  <dcterms:modified xsi:type="dcterms:W3CDTF">2019-03-25T11:47:00Z</dcterms:modified>
</cp:coreProperties>
</file>